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9DDE" w14:textId="17C4F80C" w:rsidR="001005FE" w:rsidRDefault="00DF4A73">
      <w:pPr>
        <w:rPr>
          <w:noProof/>
        </w:rPr>
      </w:pPr>
      <w:r w:rsidRPr="008E5DFF">
        <w:rPr>
          <w:rFonts w:ascii="Tahoma" w:hAnsi="Tahoma" w:cs="Tahoma"/>
          <w:noProof/>
        </w:rPr>
        <w:drawing>
          <wp:inline distT="0" distB="0" distL="0" distR="0" wp14:anchorId="51F756C9" wp14:editId="18C94BEB">
            <wp:extent cx="1443038" cy="1435379"/>
            <wp:effectExtent l="0" t="0" r="508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3115" b="-14968"/>
                    <a:stretch/>
                  </pic:blipFill>
                  <pic:spPr bwMode="auto">
                    <a:xfrm>
                      <a:off x="0" y="0"/>
                      <a:ext cx="1460797" cy="14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0BEC">
        <w:rPr>
          <w:noProof/>
        </w:rPr>
        <w:t xml:space="preserve">           </w:t>
      </w:r>
      <w:r w:rsidR="003F0B08">
        <w:rPr>
          <w:noProof/>
        </w:rPr>
        <w:t xml:space="preserve"> </w:t>
      </w:r>
      <w:r w:rsidR="001005FE">
        <w:rPr>
          <w:noProof/>
        </w:rPr>
        <w:drawing>
          <wp:inline distT="0" distB="0" distL="0" distR="0" wp14:anchorId="4877BC6D" wp14:editId="3484718C">
            <wp:extent cx="1733550" cy="17335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49" cy="173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BEC">
        <w:rPr>
          <w:noProof/>
        </w:rPr>
        <w:t xml:space="preserve">           </w:t>
      </w:r>
      <w:r w:rsidR="003F0B08">
        <w:rPr>
          <w:noProof/>
        </w:rPr>
        <w:drawing>
          <wp:inline distT="0" distB="0" distL="0" distR="0" wp14:anchorId="78F10B7A" wp14:editId="3B7B59BA">
            <wp:extent cx="1804670" cy="1666875"/>
            <wp:effectExtent l="0" t="0" r="0" b="0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5"/>
                    <a:stretch/>
                  </pic:blipFill>
                  <pic:spPr bwMode="auto">
                    <a:xfrm>
                      <a:off x="0" y="0"/>
                      <a:ext cx="1806207" cy="16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FDEF1" w14:textId="4CBBDE37" w:rsidR="003C7FC5" w:rsidRPr="002E1C0B" w:rsidRDefault="003C7FC5">
      <w:pPr>
        <w:rPr>
          <w:rFonts w:ascii="Century Gothic" w:hAnsi="Century Gothic" w:cs="Tahoma"/>
          <w:b/>
          <w:color w:val="679777"/>
          <w:sz w:val="32"/>
          <w:szCs w:val="32"/>
        </w:rPr>
      </w:pPr>
      <w:r w:rsidRPr="002E1C0B">
        <w:rPr>
          <w:rFonts w:ascii="Century Gothic" w:hAnsi="Century Gothic" w:cs="Tahoma"/>
          <w:b/>
          <w:color w:val="679777"/>
          <w:sz w:val="32"/>
          <w:szCs w:val="32"/>
        </w:rPr>
        <w:t>Designing a</w:t>
      </w:r>
      <w:r w:rsidR="00484795" w:rsidRPr="002E1C0B">
        <w:rPr>
          <w:rFonts w:ascii="Century Gothic" w:hAnsi="Century Gothic" w:cs="Tahoma"/>
          <w:b/>
          <w:color w:val="679777"/>
          <w:sz w:val="32"/>
          <w:szCs w:val="32"/>
        </w:rPr>
        <w:t xml:space="preserve"> </w:t>
      </w:r>
      <w:r w:rsidR="00F00619" w:rsidRPr="002E1C0B">
        <w:rPr>
          <w:rFonts w:ascii="Century Gothic" w:hAnsi="Century Gothic" w:cs="Tahoma"/>
          <w:b/>
          <w:color w:val="679777"/>
          <w:sz w:val="32"/>
          <w:szCs w:val="32"/>
        </w:rPr>
        <w:t xml:space="preserve">Christian </w:t>
      </w:r>
      <w:r w:rsidR="00484795" w:rsidRPr="002E1C0B">
        <w:rPr>
          <w:rFonts w:ascii="Century Gothic" w:hAnsi="Century Gothic" w:cs="Tahoma"/>
          <w:b/>
          <w:color w:val="679777"/>
          <w:sz w:val="32"/>
          <w:szCs w:val="32"/>
        </w:rPr>
        <w:t>Community Prayer Space</w:t>
      </w:r>
    </w:p>
    <w:p w14:paraId="72968C66" w14:textId="643A5923" w:rsidR="00484795" w:rsidRPr="00CF74A6" w:rsidRDefault="003C7FC5">
      <w:pPr>
        <w:rPr>
          <w:rFonts w:ascii="Tahoma" w:hAnsi="Tahoma" w:cs="Tahoma"/>
        </w:rPr>
      </w:pPr>
      <w:r w:rsidRPr="00CF74A6">
        <w:rPr>
          <w:rFonts w:ascii="Tahoma" w:hAnsi="Tahoma" w:cs="Tahoma"/>
        </w:rPr>
        <w:t xml:space="preserve">A </w:t>
      </w:r>
      <w:r w:rsidR="00B77D89" w:rsidRPr="00CF74A6">
        <w:rPr>
          <w:rFonts w:ascii="Tahoma" w:hAnsi="Tahoma" w:cs="Tahoma"/>
        </w:rPr>
        <w:t xml:space="preserve">community </w:t>
      </w:r>
      <w:r w:rsidRPr="00CF74A6">
        <w:rPr>
          <w:rFonts w:ascii="Tahoma" w:hAnsi="Tahoma" w:cs="Tahoma"/>
        </w:rPr>
        <w:t xml:space="preserve">prayer </w:t>
      </w:r>
      <w:r w:rsidR="00484795" w:rsidRPr="00CF74A6">
        <w:rPr>
          <w:rFonts w:ascii="Tahoma" w:hAnsi="Tahoma" w:cs="Tahoma"/>
        </w:rPr>
        <w:t>space</w:t>
      </w:r>
      <w:r w:rsidRPr="00CF74A6">
        <w:rPr>
          <w:rFonts w:ascii="Tahoma" w:hAnsi="Tahoma" w:cs="Tahoma"/>
        </w:rPr>
        <w:t xml:space="preserve"> is a simple space or installation with something to look at or do that provokes/inspires prayer and personal reflection.</w:t>
      </w:r>
      <w:r w:rsidR="00041E4A">
        <w:rPr>
          <w:rFonts w:ascii="Tahoma" w:hAnsi="Tahoma" w:cs="Tahoma"/>
        </w:rPr>
        <w:t xml:space="preserve">  They can be in any </w:t>
      </w:r>
      <w:r w:rsidR="00FB17B5">
        <w:rPr>
          <w:rFonts w:ascii="Tahoma" w:hAnsi="Tahoma" w:cs="Tahoma"/>
        </w:rPr>
        <w:t>indoor or outdo</w:t>
      </w:r>
      <w:r w:rsidR="00A9378E">
        <w:rPr>
          <w:rFonts w:ascii="Tahoma" w:hAnsi="Tahoma" w:cs="Tahoma"/>
        </w:rPr>
        <w:t>o</w:t>
      </w:r>
      <w:r w:rsidR="00FB17B5">
        <w:rPr>
          <w:rFonts w:ascii="Tahoma" w:hAnsi="Tahoma" w:cs="Tahoma"/>
        </w:rPr>
        <w:t xml:space="preserve">r </w:t>
      </w:r>
      <w:r w:rsidR="00041E4A">
        <w:rPr>
          <w:rFonts w:ascii="Tahoma" w:hAnsi="Tahoma" w:cs="Tahoma"/>
        </w:rPr>
        <w:t xml:space="preserve">space in which </w:t>
      </w:r>
      <w:r w:rsidR="004F3C44">
        <w:rPr>
          <w:rFonts w:ascii="Tahoma" w:hAnsi="Tahoma" w:cs="Tahoma"/>
        </w:rPr>
        <w:t xml:space="preserve">people </w:t>
      </w:r>
      <w:r w:rsidR="00041E4A">
        <w:rPr>
          <w:rFonts w:ascii="Tahoma" w:hAnsi="Tahoma" w:cs="Tahoma"/>
        </w:rPr>
        <w:t xml:space="preserve">meet – </w:t>
      </w:r>
      <w:r w:rsidR="00FF2AE0">
        <w:rPr>
          <w:rFonts w:ascii="Tahoma" w:hAnsi="Tahoma" w:cs="Tahoma"/>
        </w:rPr>
        <w:t>e.g.,</w:t>
      </w:r>
      <w:r w:rsidR="00041E4A">
        <w:rPr>
          <w:rFonts w:ascii="Tahoma" w:hAnsi="Tahoma" w:cs="Tahoma"/>
        </w:rPr>
        <w:t xml:space="preserve"> park, school, church, workplace, </w:t>
      </w:r>
      <w:r w:rsidR="004F3C44">
        <w:rPr>
          <w:rFonts w:ascii="Tahoma" w:hAnsi="Tahoma" w:cs="Tahoma"/>
        </w:rPr>
        <w:t xml:space="preserve">bus, </w:t>
      </w:r>
      <w:r w:rsidR="00041E4A">
        <w:rPr>
          <w:rFonts w:ascii="Tahoma" w:hAnsi="Tahoma" w:cs="Tahoma"/>
        </w:rPr>
        <w:t>fete or community event.</w:t>
      </w:r>
      <w:r w:rsidRPr="00CF74A6">
        <w:rPr>
          <w:rFonts w:ascii="Tahoma" w:hAnsi="Tahoma" w:cs="Tahoma"/>
        </w:rPr>
        <w:br/>
      </w:r>
      <w:r w:rsidRPr="00CF74A6">
        <w:rPr>
          <w:rFonts w:ascii="Tahoma" w:hAnsi="Tahoma" w:cs="Tahoma"/>
        </w:rPr>
        <w:br/>
      </w:r>
      <w:r w:rsidR="00484795" w:rsidRPr="00CF74A6">
        <w:rPr>
          <w:rFonts w:ascii="Tahoma" w:hAnsi="Tahoma" w:cs="Tahoma"/>
        </w:rPr>
        <w:t>They</w:t>
      </w:r>
      <w:r w:rsidRPr="00CF74A6">
        <w:rPr>
          <w:rFonts w:ascii="Tahoma" w:hAnsi="Tahoma" w:cs="Tahoma"/>
        </w:rPr>
        <w:t xml:space="preserve"> </w:t>
      </w:r>
      <w:r w:rsidR="00B77D89" w:rsidRPr="00CF74A6">
        <w:rPr>
          <w:rFonts w:ascii="Tahoma" w:hAnsi="Tahoma" w:cs="Tahoma"/>
        </w:rPr>
        <w:t xml:space="preserve">should be </w:t>
      </w:r>
      <w:r w:rsidRPr="00CF74A6">
        <w:rPr>
          <w:rFonts w:ascii="Tahoma" w:hAnsi="Tahoma" w:cs="Tahoma"/>
        </w:rPr>
        <w:t>flexible and open, and yet they do need some structure so that participants can engage with them easily and confidently</w:t>
      </w:r>
      <w:r w:rsidR="00484795" w:rsidRPr="00CF74A6">
        <w:rPr>
          <w:rFonts w:ascii="Tahoma" w:hAnsi="Tahoma" w:cs="Tahoma"/>
        </w:rPr>
        <w:t xml:space="preserve">.  We recommend that you provide simple instructions </w:t>
      </w:r>
      <w:r w:rsidR="00FF2AE0" w:rsidRPr="00CF74A6">
        <w:rPr>
          <w:rFonts w:ascii="Tahoma" w:hAnsi="Tahoma" w:cs="Tahoma"/>
        </w:rPr>
        <w:t>including: -</w:t>
      </w:r>
      <w:r w:rsidR="00484795" w:rsidRPr="00CF74A6">
        <w:rPr>
          <w:rFonts w:ascii="Tahoma" w:hAnsi="Tahoma" w:cs="Tahoma"/>
        </w:rPr>
        <w:t xml:space="preserve"> </w:t>
      </w:r>
      <w:r w:rsidRPr="00CF74A6">
        <w:rPr>
          <w:rFonts w:ascii="Tahoma" w:hAnsi="Tahoma" w:cs="Tahoma"/>
        </w:rPr>
        <w:br/>
      </w:r>
    </w:p>
    <w:p w14:paraId="6284DC17" w14:textId="350D2D19" w:rsidR="00B77D89" w:rsidRPr="00CF74A6" w:rsidRDefault="003C7FC5" w:rsidP="00B77D8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F74A6">
        <w:rPr>
          <w:rFonts w:ascii="Tahoma" w:hAnsi="Tahoma" w:cs="Tahoma"/>
        </w:rPr>
        <w:t>A</w:t>
      </w:r>
      <w:r w:rsidR="00962E38">
        <w:rPr>
          <w:rFonts w:ascii="Tahoma" w:hAnsi="Tahoma" w:cs="Tahoma"/>
        </w:rPr>
        <w:t xml:space="preserve"> </w:t>
      </w:r>
      <w:r w:rsidRPr="00CF74A6">
        <w:rPr>
          <w:rFonts w:ascii="Tahoma" w:hAnsi="Tahoma" w:cs="Tahoma"/>
        </w:rPr>
        <w:t xml:space="preserve">short introduction/explanation of the station itself - “This is </w:t>
      </w:r>
      <w:r w:rsidR="00B77D89" w:rsidRPr="00CF74A6">
        <w:rPr>
          <w:rFonts w:ascii="Tahoma" w:hAnsi="Tahoma" w:cs="Tahoma"/>
        </w:rPr>
        <w:t xml:space="preserve">a prayer wall…” “This is “pray </w:t>
      </w:r>
      <w:r w:rsidR="00FF2AE0" w:rsidRPr="00CF74A6">
        <w:rPr>
          <w:rFonts w:ascii="Tahoma" w:hAnsi="Tahoma" w:cs="Tahoma"/>
        </w:rPr>
        <w:t>dough” …</w:t>
      </w:r>
      <w:r w:rsidR="00B77D89" w:rsidRPr="00CF74A6">
        <w:rPr>
          <w:rFonts w:ascii="Tahoma" w:hAnsi="Tahoma" w:cs="Tahoma"/>
        </w:rPr>
        <w:t xml:space="preserve">”  </w:t>
      </w:r>
    </w:p>
    <w:p w14:paraId="3AC9BC61" w14:textId="63158017" w:rsidR="00B77D89" w:rsidRPr="00CF74A6" w:rsidRDefault="003C7FC5" w:rsidP="00B77D8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F74A6">
        <w:rPr>
          <w:rFonts w:ascii="Tahoma" w:hAnsi="Tahoma" w:cs="Tahoma"/>
        </w:rPr>
        <w:t>Simple directions/instructions - “Take a piece of cardboard...” “Stop and breathe slowly...” “Look at yourself in the mirror...”</w:t>
      </w:r>
    </w:p>
    <w:p w14:paraId="7A2AAEA8" w14:textId="70E83ADC" w:rsidR="00B77D89" w:rsidRPr="00CF74A6" w:rsidRDefault="003C7FC5" w:rsidP="00B77D8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F74A6">
        <w:rPr>
          <w:rFonts w:ascii="Tahoma" w:hAnsi="Tahoma" w:cs="Tahoma"/>
        </w:rPr>
        <w:t>One or possibl</w:t>
      </w:r>
      <w:r w:rsidR="00B77D89" w:rsidRPr="00CF74A6">
        <w:rPr>
          <w:rFonts w:ascii="Tahoma" w:hAnsi="Tahoma" w:cs="Tahoma"/>
        </w:rPr>
        <w:t>y</w:t>
      </w:r>
      <w:r w:rsidRPr="00CF74A6">
        <w:rPr>
          <w:rFonts w:ascii="Tahoma" w:hAnsi="Tahoma" w:cs="Tahoma"/>
        </w:rPr>
        <w:t xml:space="preserve"> two questions that encourage reflection - “How did you feel when...?” “What do you think this might tell you about...?”</w:t>
      </w:r>
    </w:p>
    <w:p w14:paraId="58588A0F" w14:textId="0852D8B3" w:rsidR="003C7FC5" w:rsidRPr="00CF74A6" w:rsidRDefault="003C7FC5" w:rsidP="00B77D8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F74A6">
        <w:rPr>
          <w:rFonts w:ascii="Tahoma" w:hAnsi="Tahoma" w:cs="Tahoma"/>
        </w:rPr>
        <w:t>Some encouragement</w:t>
      </w:r>
      <w:r w:rsidR="00B77D89" w:rsidRPr="00CF74A6">
        <w:rPr>
          <w:rFonts w:ascii="Tahoma" w:hAnsi="Tahoma" w:cs="Tahoma"/>
        </w:rPr>
        <w:t xml:space="preserve"> e</w:t>
      </w:r>
      <w:r w:rsidR="0056314F">
        <w:rPr>
          <w:rFonts w:ascii="Tahoma" w:hAnsi="Tahoma" w:cs="Tahoma"/>
        </w:rPr>
        <w:t>.</w:t>
      </w:r>
      <w:r w:rsidR="00B77D89" w:rsidRPr="00CF74A6">
        <w:rPr>
          <w:rFonts w:ascii="Tahoma" w:hAnsi="Tahoma" w:cs="Tahoma"/>
        </w:rPr>
        <w:t>g</w:t>
      </w:r>
      <w:r w:rsidR="0056314F">
        <w:rPr>
          <w:rFonts w:ascii="Tahoma" w:hAnsi="Tahoma" w:cs="Tahoma"/>
        </w:rPr>
        <w:t>.</w:t>
      </w:r>
      <w:r w:rsidR="00B77D89" w:rsidRPr="00CF74A6">
        <w:rPr>
          <w:rFonts w:ascii="Tahoma" w:hAnsi="Tahoma" w:cs="Tahoma"/>
        </w:rPr>
        <w:t xml:space="preserve"> a quote</w:t>
      </w:r>
      <w:r w:rsidRPr="00CF74A6">
        <w:rPr>
          <w:rFonts w:ascii="Tahoma" w:hAnsi="Tahoma" w:cs="Tahoma"/>
        </w:rPr>
        <w:t xml:space="preserve"> from the Bible, around the prayer station theme.</w:t>
      </w:r>
    </w:p>
    <w:p w14:paraId="1FBDFF53" w14:textId="6D5001F3" w:rsidR="00B77D89" w:rsidRPr="00CF74A6" w:rsidRDefault="00B77D89" w:rsidP="00B77D8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F74A6">
        <w:rPr>
          <w:rFonts w:ascii="Tahoma" w:hAnsi="Tahoma" w:cs="Tahoma"/>
        </w:rPr>
        <w:t xml:space="preserve">An open invitation to turn thoughts into prayer: “If you want to prayer for…”  “You could you </w:t>
      </w:r>
      <w:r w:rsidR="00962E38">
        <w:rPr>
          <w:rFonts w:ascii="Tahoma" w:hAnsi="Tahoma" w:cs="Tahoma"/>
        </w:rPr>
        <w:t xml:space="preserve">pray </w:t>
      </w:r>
      <w:r w:rsidRPr="00CF74A6">
        <w:rPr>
          <w:rFonts w:ascii="Tahoma" w:hAnsi="Tahoma" w:cs="Tahoma"/>
        </w:rPr>
        <w:t>this prayer…”</w:t>
      </w:r>
    </w:p>
    <w:p w14:paraId="7EA1268F" w14:textId="77777777" w:rsidR="00B77D89" w:rsidRPr="00CF74A6" w:rsidRDefault="00B77D89" w:rsidP="00B77D89">
      <w:pPr>
        <w:pStyle w:val="ListParagraph"/>
        <w:rPr>
          <w:rFonts w:ascii="Tahoma" w:hAnsi="Tahoma" w:cs="Tahoma"/>
        </w:rPr>
      </w:pPr>
    </w:p>
    <w:p w14:paraId="3AB5FE0D" w14:textId="6BD9A81E" w:rsidR="006B15D8" w:rsidRPr="00CF74A6" w:rsidRDefault="003C7FC5">
      <w:pPr>
        <w:rPr>
          <w:rFonts w:ascii="Tahoma" w:hAnsi="Tahoma" w:cs="Tahoma"/>
        </w:rPr>
      </w:pPr>
      <w:r w:rsidRPr="00CF74A6">
        <w:rPr>
          <w:rFonts w:ascii="Tahoma" w:hAnsi="Tahoma" w:cs="Tahoma"/>
        </w:rPr>
        <w:t xml:space="preserve">When gathering ideas together, whatever their source, ask yourself - is this simple? Would someone who has no experience of God or </w:t>
      </w:r>
      <w:r w:rsidR="00FF2AE0" w:rsidRPr="00CF74A6">
        <w:rPr>
          <w:rFonts w:ascii="Tahoma" w:hAnsi="Tahoma" w:cs="Tahoma"/>
        </w:rPr>
        <w:t>church,</w:t>
      </w:r>
      <w:r w:rsidRPr="00CF74A6">
        <w:rPr>
          <w:rFonts w:ascii="Tahoma" w:hAnsi="Tahoma" w:cs="Tahoma"/>
        </w:rPr>
        <w:t xml:space="preserve"> or faith understand how they can participate in this activity, within 10 seconds of reading the explanation? And - is this prayerful? Would someone who has no experience of God or </w:t>
      </w:r>
      <w:r w:rsidR="00FF2AE0" w:rsidRPr="00CF74A6">
        <w:rPr>
          <w:rFonts w:ascii="Tahoma" w:hAnsi="Tahoma" w:cs="Tahoma"/>
        </w:rPr>
        <w:t>church,</w:t>
      </w:r>
      <w:r w:rsidRPr="00CF74A6">
        <w:rPr>
          <w:rFonts w:ascii="Tahoma" w:hAnsi="Tahoma" w:cs="Tahoma"/>
        </w:rPr>
        <w:t xml:space="preserve"> or faith feel welcomed into honest, simple prayer and into personal reflection? If yes, go for it.</w:t>
      </w:r>
    </w:p>
    <w:p w14:paraId="57B5385D" w14:textId="024D3EC1" w:rsidR="00962EA0" w:rsidRDefault="006B15D8">
      <w:pPr>
        <w:rPr>
          <w:rFonts w:ascii="Tahoma" w:hAnsi="Tahoma" w:cs="Tahoma"/>
          <w:b/>
          <w:bCs/>
          <w:color w:val="C00000"/>
          <w:sz w:val="16"/>
          <w:szCs w:val="16"/>
        </w:rPr>
      </w:pPr>
      <w:r w:rsidRPr="00CF74A6">
        <w:rPr>
          <w:rFonts w:ascii="Tahoma" w:hAnsi="Tahoma" w:cs="Tahoma"/>
        </w:rPr>
        <w:t>Examples of community prayer spaces, many of which are also appropriate</w:t>
      </w:r>
      <w:r w:rsidR="003376EA" w:rsidRPr="00CF74A6">
        <w:rPr>
          <w:rFonts w:ascii="Tahoma" w:hAnsi="Tahoma" w:cs="Tahoma"/>
        </w:rPr>
        <w:t xml:space="preserve"> for use in schools can be downloaded at </w:t>
      </w:r>
      <w:hyperlink r:id="rId8" w:history="1">
        <w:r w:rsidR="00962E38" w:rsidRPr="00962E38">
          <w:rPr>
            <w:rStyle w:val="Hyperlink"/>
            <w:rFonts w:ascii="Tahoma" w:hAnsi="Tahoma" w:cs="Tahoma"/>
          </w:rPr>
          <w:t>Suffolk in Prayer</w:t>
        </w:r>
      </w:hyperlink>
      <w:r w:rsidR="003C7FC5" w:rsidRPr="00CF74A6">
        <w:rPr>
          <w:rFonts w:ascii="Tahoma" w:hAnsi="Tahoma" w:cs="Tahoma"/>
        </w:rPr>
        <w:br/>
      </w:r>
      <w:r w:rsidR="003C7FC5" w:rsidRPr="00CF74A6">
        <w:rPr>
          <w:rFonts w:ascii="Tahoma" w:hAnsi="Tahoma" w:cs="Tahoma"/>
        </w:rPr>
        <w:br/>
      </w:r>
      <w:r w:rsidR="00E97889" w:rsidRPr="00CF74A6">
        <w:rPr>
          <w:rFonts w:ascii="Tahoma" w:hAnsi="Tahoma" w:cs="Tahoma"/>
        </w:rPr>
        <w:t xml:space="preserve">We would love for copies of the Suffolk Jubilee prayer </w:t>
      </w:r>
      <w:r w:rsidR="00A9378E">
        <w:rPr>
          <w:rFonts w:ascii="Tahoma" w:hAnsi="Tahoma" w:cs="Tahoma"/>
        </w:rPr>
        <w:t xml:space="preserve">(overleaf) </w:t>
      </w:r>
      <w:r w:rsidR="00E97889" w:rsidRPr="00CF74A6">
        <w:rPr>
          <w:rFonts w:ascii="Tahoma" w:hAnsi="Tahoma" w:cs="Tahoma"/>
        </w:rPr>
        <w:t>be provided at each</w:t>
      </w:r>
      <w:r w:rsidR="008D7422" w:rsidRPr="00CF74A6">
        <w:rPr>
          <w:rFonts w:ascii="Tahoma" w:hAnsi="Tahoma" w:cs="Tahoma"/>
        </w:rPr>
        <w:t xml:space="preserve"> community prayer space</w:t>
      </w:r>
      <w:r w:rsidR="003A2465" w:rsidRPr="00CF74A6">
        <w:rPr>
          <w:rFonts w:ascii="Tahoma" w:hAnsi="Tahoma" w:cs="Tahoma"/>
        </w:rPr>
        <w:t>.  You can download an easy</w:t>
      </w:r>
      <w:r w:rsidR="00BF7CE1">
        <w:rPr>
          <w:rFonts w:ascii="Tahoma" w:hAnsi="Tahoma" w:cs="Tahoma"/>
        </w:rPr>
        <w:t>-</w:t>
      </w:r>
      <w:r w:rsidR="003A2465" w:rsidRPr="00CF74A6">
        <w:rPr>
          <w:rFonts w:ascii="Tahoma" w:hAnsi="Tahoma" w:cs="Tahoma"/>
        </w:rPr>
        <w:t>to</w:t>
      </w:r>
      <w:r w:rsidR="00BF7CE1">
        <w:rPr>
          <w:rFonts w:ascii="Tahoma" w:hAnsi="Tahoma" w:cs="Tahoma"/>
        </w:rPr>
        <w:t>-</w:t>
      </w:r>
      <w:r w:rsidR="003A2465" w:rsidRPr="00CF74A6">
        <w:rPr>
          <w:rFonts w:ascii="Tahoma" w:hAnsi="Tahoma" w:cs="Tahoma"/>
        </w:rPr>
        <w:t xml:space="preserve">print </w:t>
      </w:r>
      <w:r w:rsidR="00A9378E">
        <w:rPr>
          <w:rFonts w:ascii="Tahoma" w:hAnsi="Tahoma" w:cs="Tahoma"/>
        </w:rPr>
        <w:t>prayer card</w:t>
      </w:r>
      <w:r w:rsidR="00C74C91" w:rsidRPr="00CF74A6">
        <w:rPr>
          <w:rFonts w:ascii="Tahoma" w:hAnsi="Tahoma" w:cs="Tahoma"/>
        </w:rPr>
        <w:t xml:space="preserve"> at </w:t>
      </w:r>
      <w:r w:rsidR="00FF2AE0" w:rsidRPr="00FF2AE0">
        <w:rPr>
          <w:rFonts w:ascii="Tahoma" w:hAnsi="Tahoma" w:cs="Tahoma"/>
          <w:b/>
          <w:bCs/>
          <w:color w:val="000000" w:themeColor="text1"/>
        </w:rPr>
        <w:t>www.suffolkinprayer.uk/jubileeprayer</w:t>
      </w:r>
    </w:p>
    <w:p w14:paraId="6EBE4EC6" w14:textId="218551CF" w:rsidR="00B034EE" w:rsidRDefault="00B034EE">
      <w:pPr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 wp14:anchorId="656331E9" wp14:editId="747BBBB4">
            <wp:extent cx="5731510" cy="4298633"/>
            <wp:effectExtent l="0" t="0" r="0" b="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9A57" w14:textId="12A04500" w:rsidR="00F15E56" w:rsidRPr="00F15E56" w:rsidRDefault="00FF2AE0">
      <w:pPr>
        <w:rPr>
          <w:rFonts w:ascii="Tahoma" w:hAnsi="Tahoma" w:cs="Tahoma"/>
          <w:color w:val="C00000"/>
        </w:rPr>
      </w:pPr>
      <w:r>
        <w:rPr>
          <w:rFonts w:ascii="Tahoma" w:hAnsi="Tahoma" w:cs="Tahoma"/>
          <w:noProof/>
          <w:color w:val="C00000"/>
        </w:rPr>
        <w:drawing>
          <wp:anchor distT="0" distB="0" distL="114300" distR="114300" simplePos="0" relativeHeight="251658752" behindDoc="0" locked="0" layoutInCell="1" allowOverlap="1" wp14:anchorId="35E84F8D" wp14:editId="29EC2C08">
            <wp:simplePos x="0" y="0"/>
            <wp:positionH relativeFrom="column">
              <wp:posOffset>1156970</wp:posOffset>
            </wp:positionH>
            <wp:positionV relativeFrom="paragraph">
              <wp:posOffset>128588</wp:posOffset>
            </wp:positionV>
            <wp:extent cx="3421856" cy="3421856"/>
            <wp:effectExtent l="0" t="0" r="0" b="0"/>
            <wp:wrapSquare wrapText="bothSides"/>
            <wp:docPr id="5" name="Picture 5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856" cy="342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E56" w:rsidRPr="00F15E56" w:rsidSect="00962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F6A1C"/>
    <w:multiLevelType w:val="hybridMultilevel"/>
    <w:tmpl w:val="F92EE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C5"/>
    <w:rsid w:val="00041E4A"/>
    <w:rsid w:val="000E01BE"/>
    <w:rsid w:val="001005FE"/>
    <w:rsid w:val="00110B58"/>
    <w:rsid w:val="00290938"/>
    <w:rsid w:val="002E1C0B"/>
    <w:rsid w:val="003376EA"/>
    <w:rsid w:val="00377DCA"/>
    <w:rsid w:val="003A2465"/>
    <w:rsid w:val="003C7FC5"/>
    <w:rsid w:val="003F0B08"/>
    <w:rsid w:val="00405E25"/>
    <w:rsid w:val="00484795"/>
    <w:rsid w:val="004F3C44"/>
    <w:rsid w:val="0056314F"/>
    <w:rsid w:val="006B15D8"/>
    <w:rsid w:val="006D1456"/>
    <w:rsid w:val="00833B68"/>
    <w:rsid w:val="008D7422"/>
    <w:rsid w:val="00962E38"/>
    <w:rsid w:val="00962EA0"/>
    <w:rsid w:val="00A9378E"/>
    <w:rsid w:val="00B034EE"/>
    <w:rsid w:val="00B77D89"/>
    <w:rsid w:val="00BB0BEC"/>
    <w:rsid w:val="00BF7CE1"/>
    <w:rsid w:val="00C74C91"/>
    <w:rsid w:val="00CF74A6"/>
    <w:rsid w:val="00DC4FFC"/>
    <w:rsid w:val="00DF4A73"/>
    <w:rsid w:val="00E97889"/>
    <w:rsid w:val="00F00619"/>
    <w:rsid w:val="00F15E56"/>
    <w:rsid w:val="00FB17B5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9A3D"/>
  <w15:docId w15:val="{E2DAEA40-6790-4B92-946B-907116CB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C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C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inprayer.uk/prayerspa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Gaze</dc:creator>
  <cp:lastModifiedBy>Becky Luetchford</cp:lastModifiedBy>
  <cp:revision>2</cp:revision>
  <dcterms:created xsi:type="dcterms:W3CDTF">2022-03-09T11:55:00Z</dcterms:created>
  <dcterms:modified xsi:type="dcterms:W3CDTF">2022-03-09T11:55:00Z</dcterms:modified>
</cp:coreProperties>
</file>